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91AE" w14:textId="77777777" w:rsidR="00B1668C" w:rsidRDefault="00B1668C" w:rsidP="00B1668C">
      <w:pPr>
        <w:tabs>
          <w:tab w:val="num" w:pos="360"/>
        </w:tabs>
      </w:pPr>
    </w:p>
    <w:p w14:paraId="71A8AA2C" w14:textId="77777777" w:rsidR="005E7DFA" w:rsidRDefault="005E7DFA" w:rsidP="000D3FA6">
      <w:pPr>
        <w:pStyle w:val="Overskrift1"/>
      </w:pPr>
      <w:bookmarkStart w:id="0" w:name="_Hlk187666128"/>
    </w:p>
    <w:p w14:paraId="25F76C34" w14:textId="3D97551A" w:rsidR="00B1668C" w:rsidRDefault="00B1668C" w:rsidP="000D3FA6">
      <w:pPr>
        <w:pStyle w:val="Overskrift1"/>
      </w:pPr>
      <w:r>
        <w:t xml:space="preserve">PANTEORDNING PLAST-KEGS </w:t>
      </w:r>
    </w:p>
    <w:p w14:paraId="49C0729D" w14:textId="4B53E4D9" w:rsidR="00B1668C" w:rsidRPr="00B1668C" w:rsidRDefault="00B1668C" w:rsidP="00B1668C">
      <w:pPr>
        <w:pStyle w:val="Overskrift2"/>
      </w:pPr>
      <w:r>
        <w:t>FOR PUBER, RESTAURANTER M.M.</w:t>
      </w:r>
    </w:p>
    <w:p w14:paraId="64794270" w14:textId="0A439460" w:rsidR="00B1668C" w:rsidRDefault="00B1668C" w:rsidP="00B1668C">
      <w:r>
        <w:t xml:space="preserve">Infinitum etablerte i 2021 panteordning for fat (Øl, </w:t>
      </w:r>
      <w:proofErr w:type="spellStart"/>
      <w:r>
        <w:t>Cider</w:t>
      </w:r>
      <w:proofErr w:type="spellEnd"/>
      <w:r>
        <w:t xml:space="preserve"> m.m.) av typen </w:t>
      </w:r>
      <w:proofErr w:type="spellStart"/>
      <w:r w:rsidRPr="002263C5">
        <w:rPr>
          <w:b/>
          <w:bCs/>
          <w:i/>
          <w:iCs/>
        </w:rPr>
        <w:t>KeyKeg</w:t>
      </w:r>
      <w:proofErr w:type="spellEnd"/>
      <w:r>
        <w:t xml:space="preserve"> og </w:t>
      </w:r>
      <w:proofErr w:type="spellStart"/>
      <w:r w:rsidRPr="002263C5">
        <w:rPr>
          <w:b/>
          <w:bCs/>
          <w:i/>
          <w:iCs/>
        </w:rPr>
        <w:t>Polykeg</w:t>
      </w:r>
      <w:proofErr w:type="spellEnd"/>
      <w:r>
        <w:t>. Det innebærer at det er tilrettelagt for at bryggerier og andre, heretter kalt produsenter, som bruker denne typen fat kan delta i ordning for pant og innsamling av Kegs fra 10 til 30 liter. Alle kegs må være merket med pantemerke for å gi rett til refusjon av pant.</w:t>
      </w:r>
    </w:p>
    <w:p w14:paraId="0391C531" w14:textId="77777777" w:rsidR="00B1668C" w:rsidRDefault="00B1668C" w:rsidP="00B1668C"/>
    <w:p w14:paraId="510871CA" w14:textId="1AF6A7D8" w:rsidR="00B1668C" w:rsidRDefault="00B1668C" w:rsidP="00B1668C">
      <w:r>
        <w:t xml:space="preserve"> </w:t>
      </w:r>
      <w:r w:rsidRPr="00C64AE5">
        <w:rPr>
          <w:i/>
          <w:iCs/>
        </w:rPr>
        <w:t>Panteordningen for kegs er frivillig, men er avhengig av bred deltagelse for å sikre at den blir effektiv og økonomisk bærekraftig.</w:t>
      </w:r>
    </w:p>
    <w:p w14:paraId="1720B34A" w14:textId="77777777" w:rsidR="00B1668C" w:rsidRPr="00B1668C" w:rsidRDefault="00B1668C" w:rsidP="00B1668C"/>
    <w:bookmarkEnd w:id="0"/>
    <w:p w14:paraId="7B35092B" w14:textId="24537641" w:rsidR="00B1668C" w:rsidRPr="008245DD" w:rsidRDefault="00657D22" w:rsidP="002B338E">
      <w:pPr>
        <w:pStyle w:val="Overskrift2"/>
        <w:rPr>
          <w:b/>
          <w:bCs/>
        </w:rPr>
      </w:pPr>
      <w:r>
        <w:t>Håndtering i butikk</w:t>
      </w:r>
    </w:p>
    <w:p w14:paraId="3CADB0FB" w14:textId="52E20965" w:rsidR="00B1668C" w:rsidRDefault="00B1668C" w:rsidP="00B1668C">
      <w:r>
        <w:t>Det er utviklet egne plastsekker for innsamling av Kegs.  Sekkene har unik strekkode for sporing og er merket med pantemerke for Kegs og Infinitums logo.</w:t>
      </w:r>
      <w:r w:rsidR="00657D22">
        <w:t xml:space="preserve"> </w:t>
      </w:r>
      <w:r>
        <w:t xml:space="preserve"> Sekker må bestilles på Infinitums hjemmeside</w:t>
      </w:r>
      <w:r w:rsidR="00657D22">
        <w:t xml:space="preserve"> og k</w:t>
      </w:r>
      <w:r>
        <w:t>rever pålogging som kunde.</w:t>
      </w:r>
    </w:p>
    <w:p w14:paraId="6E6B587C" w14:textId="3A44EC50" w:rsidR="00B1668C" w:rsidRDefault="00B1668C" w:rsidP="00B1668C">
      <w:r>
        <w:t xml:space="preserve">Hver sekk har plass til et </w:t>
      </w:r>
      <w:r w:rsidR="00657D22">
        <w:t xml:space="preserve">entydig </w:t>
      </w:r>
      <w:r>
        <w:t xml:space="preserve">definert antall </w:t>
      </w:r>
      <w:proofErr w:type="spellStart"/>
      <w:r>
        <w:t>Kegs</w:t>
      </w:r>
      <w:proofErr w:type="spellEnd"/>
      <w:r>
        <w:t xml:space="preserve"> avhengig av </w:t>
      </w:r>
      <w:proofErr w:type="spellStart"/>
      <w:r>
        <w:t>keg</w:t>
      </w:r>
      <w:proofErr w:type="spellEnd"/>
      <w:r>
        <w:t>-</w:t>
      </w:r>
      <w:r w:rsidR="00657D22">
        <w:t>størrelse</w:t>
      </w:r>
      <w:r>
        <w:t>:</w:t>
      </w:r>
    </w:p>
    <w:p w14:paraId="272E7BF1" w14:textId="77777777" w:rsidR="00B1668C" w:rsidRDefault="00B1668C" w:rsidP="00B1668C"/>
    <w:p w14:paraId="3D559FCC" w14:textId="012A9022" w:rsidR="00B1668C" w:rsidRPr="00E743AF" w:rsidRDefault="00B1668C" w:rsidP="00B1668C">
      <w:pPr>
        <w:tabs>
          <w:tab w:val="left" w:pos="1418"/>
          <w:tab w:val="left" w:pos="4111"/>
          <w:tab w:val="left" w:pos="5387"/>
        </w:tabs>
        <w:rPr>
          <w:rFonts w:ascii="Arno Pro Caption" w:hAnsi="Arno Pro Caption"/>
          <w:b/>
          <w:szCs w:val="22"/>
        </w:rPr>
      </w:pPr>
      <w:proofErr w:type="spellStart"/>
      <w:r w:rsidRPr="00E743AF">
        <w:rPr>
          <w:rFonts w:ascii="Arno Pro Caption" w:eastAsiaTheme="minorHAnsi" w:hAnsi="Arno Pro Caption"/>
          <w:b/>
          <w:szCs w:val="22"/>
        </w:rPr>
        <w:t>Keg</w:t>
      </w:r>
      <w:proofErr w:type="spellEnd"/>
      <w:r w:rsidRPr="00E743AF">
        <w:rPr>
          <w:rFonts w:ascii="Arno Pro Caption" w:hAnsi="Arno Pro Caption"/>
          <w:b/>
        </w:rPr>
        <w:tab/>
        <w:t xml:space="preserve">Antall </w:t>
      </w:r>
      <w:proofErr w:type="spellStart"/>
      <w:r>
        <w:rPr>
          <w:rFonts w:ascii="Arno Pro Caption" w:hAnsi="Arno Pro Caption"/>
          <w:b/>
        </w:rPr>
        <w:t>kegs</w:t>
      </w:r>
      <w:proofErr w:type="spellEnd"/>
      <w:r>
        <w:rPr>
          <w:rFonts w:ascii="Arno Pro Caption" w:hAnsi="Arno Pro Caption"/>
          <w:b/>
        </w:rPr>
        <w:t xml:space="preserve"> </w:t>
      </w:r>
      <w:r w:rsidRPr="00E743AF">
        <w:rPr>
          <w:rFonts w:ascii="Arno Pro Caption" w:hAnsi="Arno Pro Caption"/>
          <w:b/>
        </w:rPr>
        <w:t>pr sekk</w:t>
      </w:r>
    </w:p>
    <w:p w14:paraId="18E02762" w14:textId="77777777" w:rsidR="00B1668C" w:rsidRPr="003C57ED" w:rsidRDefault="00B1668C" w:rsidP="00B1668C">
      <w:pPr>
        <w:tabs>
          <w:tab w:val="left" w:pos="1418"/>
          <w:tab w:val="left" w:pos="4111"/>
          <w:tab w:val="left" w:pos="5387"/>
        </w:tabs>
        <w:rPr>
          <w:rFonts w:ascii="Arno Pro Caption" w:hAnsi="Arno Pro Caption"/>
        </w:rPr>
      </w:pPr>
      <w:r w:rsidRPr="003C57ED">
        <w:rPr>
          <w:rFonts w:ascii="Arno Pro Caption" w:hAnsi="Arno Pro Caption"/>
        </w:rPr>
        <w:t>30 liter</w:t>
      </w:r>
      <w:r>
        <w:rPr>
          <w:rFonts w:ascii="Arno Pro Caption" w:hAnsi="Arno Pro Caption"/>
        </w:rPr>
        <w:tab/>
        <w:t xml:space="preserve">3 </w:t>
      </w:r>
      <w:proofErr w:type="spellStart"/>
      <w:r>
        <w:rPr>
          <w:rFonts w:ascii="Arno Pro Caption" w:hAnsi="Arno Pro Caption"/>
        </w:rPr>
        <w:t>stk</w:t>
      </w:r>
      <w:proofErr w:type="spellEnd"/>
    </w:p>
    <w:p w14:paraId="6A539F02" w14:textId="77777777" w:rsidR="00B1668C" w:rsidRPr="003C57ED" w:rsidRDefault="00B1668C" w:rsidP="00B1668C">
      <w:pPr>
        <w:tabs>
          <w:tab w:val="left" w:pos="1418"/>
          <w:tab w:val="left" w:pos="4111"/>
          <w:tab w:val="left" w:pos="5387"/>
        </w:tabs>
        <w:rPr>
          <w:rFonts w:ascii="Arno Pro Caption" w:hAnsi="Arno Pro Caption"/>
        </w:rPr>
      </w:pPr>
      <w:r>
        <w:rPr>
          <w:rFonts w:ascii="Arno Pro Caption" w:hAnsi="Arno Pro Caption"/>
        </w:rPr>
        <w:t>16 -24</w:t>
      </w:r>
      <w:r w:rsidRPr="003C57ED">
        <w:rPr>
          <w:rFonts w:ascii="Arno Pro Caption" w:hAnsi="Arno Pro Caption"/>
        </w:rPr>
        <w:t xml:space="preserve"> liter</w:t>
      </w:r>
      <w:r>
        <w:rPr>
          <w:rFonts w:ascii="Arno Pro Caption" w:hAnsi="Arno Pro Caption"/>
        </w:rPr>
        <w:tab/>
        <w:t xml:space="preserve">4 </w:t>
      </w:r>
      <w:proofErr w:type="spellStart"/>
      <w:r>
        <w:rPr>
          <w:rFonts w:ascii="Arno Pro Caption" w:hAnsi="Arno Pro Caption"/>
        </w:rPr>
        <w:t>stk</w:t>
      </w:r>
      <w:proofErr w:type="spellEnd"/>
    </w:p>
    <w:p w14:paraId="250809B6" w14:textId="77777777" w:rsidR="00B1668C" w:rsidRDefault="00B1668C" w:rsidP="00B1668C">
      <w:pPr>
        <w:tabs>
          <w:tab w:val="left" w:pos="1418"/>
          <w:tab w:val="left" w:pos="4111"/>
          <w:tab w:val="left" w:pos="5387"/>
        </w:tabs>
        <w:rPr>
          <w:rFonts w:ascii="Arno Pro Caption" w:hAnsi="Arno Pro Caption"/>
        </w:rPr>
      </w:pPr>
      <w:r w:rsidRPr="003C57ED">
        <w:rPr>
          <w:rFonts w:ascii="Arno Pro Caption" w:hAnsi="Arno Pro Caption"/>
        </w:rPr>
        <w:t>10</w:t>
      </w:r>
      <w:r>
        <w:rPr>
          <w:rFonts w:ascii="Arno Pro Caption" w:hAnsi="Arno Pro Caption"/>
        </w:rPr>
        <w:t xml:space="preserve"> -12</w:t>
      </w:r>
      <w:r w:rsidRPr="003C57ED">
        <w:rPr>
          <w:rFonts w:ascii="Arno Pro Caption" w:hAnsi="Arno Pro Caption"/>
        </w:rPr>
        <w:t xml:space="preserve"> liter</w:t>
      </w:r>
      <w:r>
        <w:rPr>
          <w:rFonts w:ascii="Arno Pro Caption" w:hAnsi="Arno Pro Caption"/>
        </w:rPr>
        <w:tab/>
        <w:t xml:space="preserve">6 </w:t>
      </w:r>
      <w:proofErr w:type="spellStart"/>
      <w:r>
        <w:rPr>
          <w:rFonts w:ascii="Arno Pro Caption" w:hAnsi="Arno Pro Caption"/>
        </w:rPr>
        <w:t>stk</w:t>
      </w:r>
      <w:proofErr w:type="spellEnd"/>
    </w:p>
    <w:p w14:paraId="406959DE" w14:textId="77777777" w:rsidR="00B1668C" w:rsidRDefault="00B1668C" w:rsidP="00B1668C"/>
    <w:p w14:paraId="24A96FD1" w14:textId="77777777" w:rsidR="00B1668C" w:rsidRDefault="00B1668C" w:rsidP="00B1668C">
      <w:r>
        <w:t>Når utsalgsted har fylt plastsekkene med det forhåndsdefinerte antallet Kegs bestilles henting via Infinitum sine hjemmesider (</w:t>
      </w:r>
      <w:hyperlink r:id="rId7" w:history="1">
        <w:r w:rsidRPr="004A7EC2">
          <w:rPr>
            <w:rStyle w:val="Hyperkobling"/>
          </w:rPr>
          <w:t>https://customerportal.infinitum.no</w:t>
        </w:r>
      </w:hyperlink>
      <w:r>
        <w:t>). Dersom utsalgstedene har et jevnt volum, kan de få tildelt/avtale faste hentetider.</w:t>
      </w:r>
    </w:p>
    <w:p w14:paraId="13337A6C" w14:textId="77777777" w:rsidR="00B1668C" w:rsidRDefault="00B1668C" w:rsidP="00B1668C"/>
    <w:p w14:paraId="2575C2CA" w14:textId="6C5666CA" w:rsidR="000E3763" w:rsidRDefault="000E3763" w:rsidP="002B338E">
      <w:pPr>
        <w:pStyle w:val="Overskrift2"/>
      </w:pPr>
      <w:r>
        <w:t>Henting</w:t>
      </w:r>
    </w:p>
    <w:p w14:paraId="4954E8D7" w14:textId="730BEABC" w:rsidR="000E3763" w:rsidRDefault="000E3763" w:rsidP="000E3763">
      <w:r>
        <w:t xml:space="preserve">Transportør registrerer hentingen ved å skanne plastsekkenes unike strekkode. Dersom det er tydelig avvik </w:t>
      </w:r>
      <w:proofErr w:type="spellStart"/>
      <w:r>
        <w:t>ift</w:t>
      </w:r>
      <w:proofErr w:type="spellEnd"/>
      <w:r>
        <w:t xml:space="preserve"> retningslinjene angitt i dette dokumentet kan sjåføren nekte å ta med sekken. Dersom utsalgsted velger å benytte en annen type plastsekk enn Infinitum sin, vil det ikke bli utbetalt pant for enhetene. Når sjåføren har skannet sekkene sendes en e-post til utsalgstedets registrerte mailadresse med opplysning om hentetidspunkt, antallet sekker og hvilke sekkenummer som er registrert.</w:t>
      </w:r>
    </w:p>
    <w:p w14:paraId="58577D95" w14:textId="77777777" w:rsidR="000E3763" w:rsidRPr="000E3763" w:rsidRDefault="000E3763" w:rsidP="000E3763"/>
    <w:p w14:paraId="38EC3E60" w14:textId="6E95511E" w:rsidR="00B1668C" w:rsidRDefault="00881AEE" w:rsidP="002B338E">
      <w:pPr>
        <w:pStyle w:val="Overskrift2"/>
      </w:pPr>
      <w:r>
        <w:t>Beregning og betaling av pante</w:t>
      </w:r>
      <w:r w:rsidR="005E7DFA">
        <w:t>o</w:t>
      </w:r>
      <w:r>
        <w:t>ppgjør</w:t>
      </w:r>
    </w:p>
    <w:p w14:paraId="5A21CB1B" w14:textId="77777777" w:rsidR="00B1668C" w:rsidRDefault="00B1668C" w:rsidP="00B1668C">
      <w:r>
        <w:t xml:space="preserve">Panteoppgjør beregnes pr. sekk innhentet. Infinitum tar stikkprøvekontroll av sekkene </w:t>
      </w:r>
      <w:proofErr w:type="spellStart"/>
      <w:r>
        <w:t>ift</w:t>
      </w:r>
      <w:proofErr w:type="spellEnd"/>
      <w:r>
        <w:t>:</w:t>
      </w:r>
    </w:p>
    <w:p w14:paraId="311D4D60" w14:textId="77777777" w:rsidR="00881AEE" w:rsidRDefault="00881AEE" w:rsidP="00B1668C"/>
    <w:p w14:paraId="5D79A9AB" w14:textId="1233D1CC" w:rsidR="00B1668C" w:rsidRDefault="006D5026" w:rsidP="00B1668C">
      <w:pPr>
        <w:pStyle w:val="Listeavsnitt"/>
        <w:numPr>
          <w:ilvl w:val="0"/>
          <w:numId w:val="2"/>
        </w:numPr>
      </w:pPr>
      <w:r>
        <w:t xml:space="preserve">Om </w:t>
      </w:r>
      <w:r w:rsidR="00B1668C">
        <w:t xml:space="preserve">fatene </w:t>
      </w:r>
      <w:r w:rsidR="00C26674">
        <w:t xml:space="preserve">er merket med </w:t>
      </w:r>
      <w:r w:rsidR="00B1668C">
        <w:t>pantemerke</w:t>
      </w:r>
    </w:p>
    <w:p w14:paraId="1F6EDD50" w14:textId="6AA1B897" w:rsidR="00B1668C" w:rsidRDefault="00B1668C" w:rsidP="00B1668C">
      <w:pPr>
        <w:pStyle w:val="Listeavsnitt"/>
        <w:numPr>
          <w:ilvl w:val="0"/>
          <w:numId w:val="2"/>
        </w:numPr>
      </w:pPr>
      <w:r>
        <w:t>antall enheter i sekk</w:t>
      </w:r>
      <w:r w:rsidR="000E3763">
        <w:t>en</w:t>
      </w:r>
    </w:p>
    <w:p w14:paraId="7B2D17E2" w14:textId="1E08265E" w:rsidR="00B1668C" w:rsidRDefault="00B1668C" w:rsidP="00B1668C">
      <w:pPr>
        <w:pStyle w:val="Listeavsnitt"/>
        <w:numPr>
          <w:ilvl w:val="0"/>
          <w:numId w:val="2"/>
        </w:numPr>
      </w:pPr>
      <w:r>
        <w:t xml:space="preserve">mix </w:t>
      </w:r>
      <w:proofErr w:type="spellStart"/>
      <w:r>
        <w:t>ift</w:t>
      </w:r>
      <w:proofErr w:type="spellEnd"/>
      <w:r>
        <w:t xml:space="preserve"> størrelser (volum) på kegs i samme sekk (se over</w:t>
      </w:r>
      <w:r w:rsidR="000E3763">
        <w:t xml:space="preserve"> pkt.1</w:t>
      </w:r>
      <w:r w:rsidR="006F45D0">
        <w:t xml:space="preserve"> – antall Kegs pr. sekk)</w:t>
      </w:r>
      <w:r>
        <w:t>)</w:t>
      </w:r>
    </w:p>
    <w:p w14:paraId="06378520" w14:textId="6A944E4B" w:rsidR="000E3763" w:rsidRDefault="00B1668C" w:rsidP="000E3763">
      <w:pPr>
        <w:pStyle w:val="Listeavsnitt"/>
        <w:numPr>
          <w:ilvl w:val="0"/>
          <w:numId w:val="2"/>
        </w:numPr>
      </w:pPr>
      <w:r>
        <w:t>avfall eller annet uønsket innhold i sekken</w:t>
      </w:r>
    </w:p>
    <w:p w14:paraId="6849A83C" w14:textId="77777777" w:rsidR="000E3763" w:rsidRDefault="000E3763" w:rsidP="00B1668C"/>
    <w:p w14:paraId="7CDFF286" w14:textId="77777777" w:rsidR="00CD7E71" w:rsidRDefault="00CD7E71" w:rsidP="00B1668C"/>
    <w:p w14:paraId="4EFD5206" w14:textId="77777777" w:rsidR="00CD7E71" w:rsidRDefault="00CD7E71" w:rsidP="00B1668C"/>
    <w:p w14:paraId="3140DBE5" w14:textId="77777777" w:rsidR="00CD7E71" w:rsidRDefault="00CD7E71" w:rsidP="00B1668C"/>
    <w:p w14:paraId="6E027884" w14:textId="77777777" w:rsidR="00CD7E71" w:rsidRDefault="00CD7E71" w:rsidP="00B1668C"/>
    <w:p w14:paraId="0BE66ADE" w14:textId="77777777" w:rsidR="00CD7E71" w:rsidRDefault="00CD7E71" w:rsidP="00B1668C"/>
    <w:p w14:paraId="59E7D677" w14:textId="77777777" w:rsidR="00CD7E71" w:rsidRDefault="00CD7E71" w:rsidP="00B1668C"/>
    <w:p w14:paraId="6F4AC527" w14:textId="77777777" w:rsidR="00CD7E71" w:rsidRDefault="00CD7E71" w:rsidP="00B1668C"/>
    <w:p w14:paraId="4D34B2BE" w14:textId="77777777" w:rsidR="00CD7E71" w:rsidRDefault="00CD7E71" w:rsidP="00B1668C"/>
    <w:p w14:paraId="3D7DAD49" w14:textId="0A29FD3B" w:rsidR="00B1668C" w:rsidRDefault="001E1743" w:rsidP="00B1668C">
      <w:r>
        <w:t>A</w:t>
      </w:r>
      <w:r w:rsidR="00B1668C">
        <w:t>vvik på ett eller flere av ovennevnte punkter vil bli registrert og fulgt opp. Ved gjentatte avvik vil oppgjør reduseres eller stoppes.</w:t>
      </w:r>
    </w:p>
    <w:p w14:paraId="28AA0912" w14:textId="77777777" w:rsidR="00881AEE" w:rsidRDefault="00881AEE" w:rsidP="00B1668C"/>
    <w:p w14:paraId="191E5CA6" w14:textId="77777777" w:rsidR="00B1668C" w:rsidRDefault="00B1668C" w:rsidP="00B1668C">
      <w:r>
        <w:t>Utbetaling av pant til utsalgsted vil skje hver 14. dag med basis i hentet antall godkjente Infinitum sekker med Kegs.</w:t>
      </w:r>
    </w:p>
    <w:p w14:paraId="161E75D3" w14:textId="77777777" w:rsidR="00057E75" w:rsidRDefault="00057E75" w:rsidP="00B1668C"/>
    <w:p w14:paraId="32D653D8" w14:textId="60EE80E0" w:rsidR="00057E75" w:rsidRDefault="00057E75" w:rsidP="00B1668C">
      <w:r>
        <w:t>Ved spørsmål, ta kontakt med Infinitum på</w:t>
      </w:r>
    </w:p>
    <w:p w14:paraId="10487B21" w14:textId="14E4D87E" w:rsidR="00057E75" w:rsidRDefault="00057E75" w:rsidP="00057E75">
      <w:pPr>
        <w:pStyle w:val="Listeavsnitt"/>
        <w:numPr>
          <w:ilvl w:val="0"/>
          <w:numId w:val="2"/>
        </w:numPr>
      </w:pPr>
      <w:proofErr w:type="spellStart"/>
      <w:r>
        <w:t>tlf</w:t>
      </w:r>
      <w:proofErr w:type="spellEnd"/>
      <w:r>
        <w:t xml:space="preserve"> 22 12 15 20 eller</w:t>
      </w:r>
    </w:p>
    <w:p w14:paraId="28DBC189" w14:textId="11100BE2" w:rsidR="00057E75" w:rsidRDefault="00057E75" w:rsidP="00057E75">
      <w:pPr>
        <w:pStyle w:val="Listeavsnitt"/>
        <w:numPr>
          <w:ilvl w:val="0"/>
          <w:numId w:val="2"/>
        </w:numPr>
      </w:pPr>
      <w:r>
        <w:t>epost – info@infinitum.no</w:t>
      </w:r>
    </w:p>
    <w:p w14:paraId="3CD5107D" w14:textId="77777777" w:rsidR="00B1668C" w:rsidRDefault="00B1668C" w:rsidP="00B1668C"/>
    <w:p w14:paraId="54E6707D" w14:textId="77777777" w:rsidR="00B1668C" w:rsidRDefault="00B1668C" w:rsidP="00B1668C"/>
    <w:p w14:paraId="27764686" w14:textId="77777777" w:rsidR="00B1668C" w:rsidRDefault="00B1668C" w:rsidP="00B1668C">
      <w:r>
        <w:t>Med vennlig hilsen</w:t>
      </w:r>
    </w:p>
    <w:p w14:paraId="7F7C57B8" w14:textId="77777777" w:rsidR="00B1668C" w:rsidRDefault="00B1668C" w:rsidP="00B1668C"/>
    <w:sdt>
      <w:sdtPr>
        <w:alias w:val="Navn Navnesen"/>
        <w:tag w:val="Navn Navnesen"/>
        <w:id w:val="14044781"/>
        <w:placeholder>
          <w:docPart w:val="BF978B10DB72410E93066FB15FEE59A7"/>
        </w:placeholder>
        <w:text w:multiLine="1"/>
      </w:sdtPr>
      <w:sdtEndPr/>
      <w:sdtContent>
        <w:p w14:paraId="603E3443" w14:textId="77777777" w:rsidR="00B1668C" w:rsidRDefault="00B1668C" w:rsidP="00B1668C">
          <w:r>
            <w:t>Kjell Olav A. Maldum</w:t>
          </w:r>
        </w:p>
      </w:sdtContent>
    </w:sdt>
    <w:sdt>
      <w:sdtPr>
        <w:rPr>
          <w:i/>
        </w:rPr>
        <w:alias w:val="Stilling"/>
        <w:tag w:val="Stilling"/>
        <w:id w:val="1960602446"/>
        <w:placeholder>
          <w:docPart w:val="BCA4363366114E608ECA9E9D39F3E552"/>
        </w:placeholder>
        <w:text w:multiLine="1"/>
      </w:sdtPr>
      <w:sdtEndPr/>
      <w:sdtContent>
        <w:p w14:paraId="4D67E972" w14:textId="77777777" w:rsidR="00B1668C" w:rsidRPr="00C92041" w:rsidRDefault="00B1668C" w:rsidP="00B1668C">
          <w:pPr>
            <w:rPr>
              <w:i/>
            </w:rPr>
          </w:pPr>
          <w:r>
            <w:rPr>
              <w:i/>
            </w:rPr>
            <w:t>Adm. dir.</w:t>
          </w:r>
        </w:p>
      </w:sdtContent>
    </w:sdt>
    <w:p w14:paraId="2673A4F7" w14:textId="77777777" w:rsidR="00B1668C" w:rsidRDefault="00B1668C" w:rsidP="00B1668C"/>
    <w:sdt>
      <w:sdtPr>
        <w:alias w:val="Telefon"/>
        <w:tag w:val="Telefon"/>
        <w:id w:val="-170027648"/>
        <w:placeholder>
          <w:docPart w:val="A0562F7E90A8471DB7245460DB6F3F50"/>
        </w:placeholder>
        <w:text w:multiLine="1"/>
      </w:sdtPr>
      <w:sdtEndPr/>
      <w:sdtContent>
        <w:p w14:paraId="3D8C5672" w14:textId="77777777" w:rsidR="00B1668C" w:rsidRPr="0096127D" w:rsidRDefault="00B1668C" w:rsidP="00B1668C">
          <w:r>
            <w:t>909 63 999</w:t>
          </w:r>
        </w:p>
      </w:sdtContent>
    </w:sdt>
    <w:p w14:paraId="2590E64C" w14:textId="77777777" w:rsidR="00397E48" w:rsidRDefault="00397E48"/>
    <w:p w14:paraId="7780B0D0" w14:textId="77777777" w:rsidR="000E3763" w:rsidRDefault="000E3763"/>
    <w:p w14:paraId="2BAC6151" w14:textId="77777777" w:rsidR="000E3763" w:rsidRDefault="000E3763"/>
    <w:sectPr w:rsidR="000E37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3A26" w14:textId="77777777" w:rsidR="00B01D68" w:rsidRDefault="00B01D68" w:rsidP="00B01D68">
      <w:r>
        <w:separator/>
      </w:r>
    </w:p>
  </w:endnote>
  <w:endnote w:type="continuationSeparator" w:id="0">
    <w:p w14:paraId="51D355DA" w14:textId="77777777" w:rsidR="00B01D68" w:rsidRDefault="00B01D68" w:rsidP="00B0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Pro-Regular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no Pro Caption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ACCFD" w14:textId="77777777" w:rsidR="00B01D68" w:rsidRDefault="00B01D68" w:rsidP="00B01D68">
      <w:r>
        <w:separator/>
      </w:r>
    </w:p>
  </w:footnote>
  <w:footnote w:type="continuationSeparator" w:id="0">
    <w:p w14:paraId="3715DD94" w14:textId="77777777" w:rsidR="00B01D68" w:rsidRDefault="00B01D68" w:rsidP="00B0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pPr w:leftFromText="142" w:rightFromText="142" w:vertAnchor="page" w:horzAnchor="page" w:tblpX="7981" w:tblpY="937"/>
      <w:tblW w:w="30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4"/>
      <w:gridCol w:w="1330"/>
    </w:tblGrid>
    <w:tr w:rsidR="00B01D68" w:rsidRPr="00B01D68" w14:paraId="1FCF6C22" w14:textId="77777777" w:rsidTr="00B01D68">
      <w:tc>
        <w:tcPr>
          <w:tcW w:w="1754" w:type="dxa"/>
        </w:tcPr>
        <w:p w14:paraId="251790E4" w14:textId="77777777" w:rsidR="00B01D68" w:rsidRPr="00B01D68" w:rsidRDefault="00B01D68" w:rsidP="00B01D68">
          <w:pPr>
            <w:tabs>
              <w:tab w:val="left" w:pos="5921"/>
              <w:tab w:val="right" w:pos="9072"/>
            </w:tabs>
            <w:rPr>
              <w:rFonts w:ascii="ArnoPro-Regular" w:hAnsi="ArnoPro-Regular"/>
              <w:sz w:val="17"/>
              <w:szCs w:val="17"/>
            </w:rPr>
          </w:pPr>
          <w:r w:rsidRPr="00B01D68">
            <w:rPr>
              <w:rFonts w:ascii="ArnoPro-Regular" w:hAnsi="ArnoPro-Regular"/>
              <w:sz w:val="17"/>
              <w:szCs w:val="17"/>
            </w:rPr>
            <w:t>Karenslyst all</w:t>
          </w:r>
          <w:r w:rsidRPr="00B01D68">
            <w:rPr>
              <w:rFonts w:ascii="ArnoPro-Regular" w:hAnsi="ArnoPro-Regular" w:hint="eastAsia"/>
              <w:sz w:val="17"/>
              <w:szCs w:val="17"/>
            </w:rPr>
            <w:t>é</w:t>
          </w:r>
          <w:r w:rsidRPr="00B01D68">
            <w:rPr>
              <w:rFonts w:ascii="ArnoPro-Regular" w:hAnsi="ArnoPro-Regular"/>
              <w:sz w:val="17"/>
              <w:szCs w:val="17"/>
            </w:rPr>
            <w:t xml:space="preserve"> 9c</w:t>
          </w:r>
        </w:p>
        <w:p w14:paraId="141E3D98" w14:textId="77777777" w:rsidR="00B01D68" w:rsidRPr="00B01D68" w:rsidRDefault="00B01D68" w:rsidP="00B01D68">
          <w:pPr>
            <w:tabs>
              <w:tab w:val="left" w:pos="5921"/>
              <w:tab w:val="right" w:pos="9072"/>
            </w:tabs>
            <w:rPr>
              <w:rFonts w:ascii="ArnoPro-Regular" w:hAnsi="ArnoPro-Regular"/>
              <w:sz w:val="17"/>
              <w:szCs w:val="17"/>
            </w:rPr>
          </w:pPr>
          <w:r w:rsidRPr="00B01D68">
            <w:rPr>
              <w:rFonts w:ascii="ArnoPro-Regular" w:hAnsi="ArnoPro-Regular"/>
              <w:sz w:val="17"/>
              <w:szCs w:val="17"/>
            </w:rPr>
            <w:t>P.b. 447 Sk</w:t>
          </w:r>
          <w:r w:rsidRPr="00B01D68">
            <w:rPr>
              <w:rFonts w:ascii="ArnoPro-Regular" w:hAnsi="ArnoPro-Regular" w:hint="eastAsia"/>
              <w:sz w:val="17"/>
              <w:szCs w:val="17"/>
            </w:rPr>
            <w:t>ø</w:t>
          </w:r>
          <w:r w:rsidRPr="00B01D68">
            <w:rPr>
              <w:rFonts w:ascii="ArnoPro-Regular" w:hAnsi="ArnoPro-Regular"/>
              <w:sz w:val="17"/>
              <w:szCs w:val="17"/>
            </w:rPr>
            <w:t>yen</w:t>
          </w:r>
        </w:p>
        <w:p w14:paraId="672D9DA0" w14:textId="77777777" w:rsidR="00B01D68" w:rsidRPr="00B01D68" w:rsidRDefault="00B01D68" w:rsidP="00B01D68">
          <w:pPr>
            <w:tabs>
              <w:tab w:val="left" w:pos="5921"/>
              <w:tab w:val="right" w:pos="9072"/>
            </w:tabs>
            <w:rPr>
              <w:rFonts w:ascii="ArnoPro-Regular" w:hAnsi="ArnoPro-Regular"/>
              <w:sz w:val="17"/>
              <w:szCs w:val="17"/>
            </w:rPr>
          </w:pPr>
          <w:r w:rsidRPr="00B01D68">
            <w:rPr>
              <w:rFonts w:ascii="ArnoPro-Regular" w:hAnsi="ArnoPro-Regular"/>
              <w:sz w:val="17"/>
              <w:szCs w:val="17"/>
              <w:lang w:val="en-GB"/>
            </w:rPr>
            <w:t>N-0213 Oslo</w:t>
          </w:r>
        </w:p>
      </w:tc>
      <w:tc>
        <w:tcPr>
          <w:tcW w:w="1330" w:type="dxa"/>
        </w:tcPr>
        <w:p w14:paraId="5C04DFCF" w14:textId="77777777" w:rsidR="00B01D68" w:rsidRPr="00B01D68" w:rsidRDefault="00B01D68" w:rsidP="00B01D68">
          <w:pPr>
            <w:tabs>
              <w:tab w:val="left" w:pos="5921"/>
              <w:tab w:val="right" w:pos="9072"/>
            </w:tabs>
            <w:rPr>
              <w:rFonts w:ascii="ArnoPro-Regular" w:hAnsi="ArnoPro-Regular"/>
              <w:sz w:val="17"/>
              <w:szCs w:val="17"/>
            </w:rPr>
          </w:pPr>
          <w:r w:rsidRPr="00B01D68">
            <w:rPr>
              <w:rFonts w:ascii="ArnoPro-Regular" w:hAnsi="ArnoPro-Regular"/>
              <w:sz w:val="17"/>
              <w:szCs w:val="17"/>
            </w:rPr>
            <w:t>(+47) 22 12 15 20</w:t>
          </w:r>
        </w:p>
        <w:p w14:paraId="420AFC7D" w14:textId="77777777" w:rsidR="00B01D68" w:rsidRPr="00B01D68" w:rsidRDefault="00B01D68" w:rsidP="00B01D68">
          <w:pPr>
            <w:tabs>
              <w:tab w:val="left" w:pos="5921"/>
              <w:tab w:val="right" w:pos="9072"/>
            </w:tabs>
            <w:rPr>
              <w:rFonts w:ascii="ArnoPro-Regular" w:hAnsi="ArnoPro-Regular"/>
              <w:sz w:val="17"/>
              <w:szCs w:val="17"/>
            </w:rPr>
          </w:pPr>
          <w:r w:rsidRPr="00B01D68">
            <w:rPr>
              <w:rFonts w:ascii="ArnoPro-Regular" w:hAnsi="ArnoPro-Regular"/>
              <w:sz w:val="17"/>
              <w:szCs w:val="17"/>
            </w:rPr>
            <w:t>info@infinitum.no</w:t>
          </w:r>
        </w:p>
        <w:p w14:paraId="3A851DA7" w14:textId="77777777" w:rsidR="00B01D68" w:rsidRPr="00B01D68" w:rsidRDefault="00B01D68" w:rsidP="00B01D68">
          <w:pPr>
            <w:tabs>
              <w:tab w:val="left" w:pos="5921"/>
              <w:tab w:val="right" w:pos="9072"/>
            </w:tabs>
            <w:rPr>
              <w:rFonts w:ascii="ArnoPro-Regular" w:hAnsi="ArnoPro-Regular"/>
              <w:sz w:val="17"/>
              <w:szCs w:val="17"/>
            </w:rPr>
          </w:pPr>
          <w:r w:rsidRPr="00B01D68">
            <w:rPr>
              <w:rFonts w:ascii="ArnoPro-Regular" w:hAnsi="ArnoPro-Regular"/>
              <w:sz w:val="17"/>
              <w:szCs w:val="17"/>
            </w:rPr>
            <w:t>www.infinitum.no</w:t>
          </w:r>
        </w:p>
      </w:tc>
    </w:tr>
  </w:tbl>
  <w:p w14:paraId="1AD95C7D" w14:textId="657CBB28" w:rsidR="00B01D68" w:rsidRDefault="00B01D68">
    <w:pPr>
      <w:pStyle w:val="Topptekst"/>
    </w:pPr>
    <w:r w:rsidRPr="00C42EF7">
      <w:rPr>
        <w:noProof/>
        <w:sz w:val="17"/>
        <w:szCs w:val="17"/>
        <w:lang w:val="en-US" w:eastAsia="en-US"/>
      </w:rPr>
      <w:drawing>
        <wp:anchor distT="0" distB="0" distL="114300" distR="114300" simplePos="0" relativeHeight="251659264" behindDoc="1" locked="0" layoutInCell="1" allowOverlap="1" wp14:anchorId="7D24E377" wp14:editId="22CCA2E7">
          <wp:simplePos x="0" y="0"/>
          <wp:positionH relativeFrom="page">
            <wp:posOffset>323850</wp:posOffset>
          </wp:positionH>
          <wp:positionV relativeFrom="page">
            <wp:posOffset>-104775</wp:posOffset>
          </wp:positionV>
          <wp:extent cx="2059940" cy="1162050"/>
          <wp:effectExtent l="0" t="0" r="0" b="0"/>
          <wp:wrapNone/>
          <wp:docPr id="14" name="Bilde 14" descr="Et bilde som inneholder tekst, Font, hvi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e 14" descr="Et bilde som inneholder tekst, Font, hvit, Grafikk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C05"/>
    <w:multiLevelType w:val="hybridMultilevel"/>
    <w:tmpl w:val="2A380690"/>
    <w:lvl w:ilvl="0" w:tplc="0FDCC6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3183A"/>
    <w:multiLevelType w:val="hybridMultilevel"/>
    <w:tmpl w:val="38E4E8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062A7"/>
    <w:multiLevelType w:val="hybridMultilevel"/>
    <w:tmpl w:val="D15C5CBE"/>
    <w:lvl w:ilvl="0" w:tplc="864211B0">
      <w:start w:val="10"/>
      <w:numFmt w:val="bullet"/>
      <w:lvlText w:val="-"/>
      <w:lvlJc w:val="left"/>
      <w:pPr>
        <w:ind w:left="720" w:hanging="360"/>
      </w:pPr>
      <w:rPr>
        <w:rFonts w:ascii="ArnoPro-Regular" w:eastAsia="Times New Roman" w:hAnsi="ArnoPro-Regular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243EF"/>
    <w:multiLevelType w:val="hybridMultilevel"/>
    <w:tmpl w:val="B958F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747554">
    <w:abstractNumId w:val="3"/>
  </w:num>
  <w:num w:numId="2" w16cid:durableId="886531997">
    <w:abstractNumId w:val="2"/>
  </w:num>
  <w:num w:numId="3" w16cid:durableId="1400979464">
    <w:abstractNumId w:val="1"/>
  </w:num>
  <w:num w:numId="4" w16cid:durableId="11810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8C"/>
    <w:rsid w:val="00057E75"/>
    <w:rsid w:val="000D3FA6"/>
    <w:rsid w:val="000E3763"/>
    <w:rsid w:val="00176D12"/>
    <w:rsid w:val="001E1743"/>
    <w:rsid w:val="002829F7"/>
    <w:rsid w:val="002B338E"/>
    <w:rsid w:val="00397E48"/>
    <w:rsid w:val="005E7DFA"/>
    <w:rsid w:val="00657D22"/>
    <w:rsid w:val="006D5026"/>
    <w:rsid w:val="006F45D0"/>
    <w:rsid w:val="007D52D8"/>
    <w:rsid w:val="00881AEE"/>
    <w:rsid w:val="00A2217E"/>
    <w:rsid w:val="00AF6216"/>
    <w:rsid w:val="00B01D68"/>
    <w:rsid w:val="00B1668C"/>
    <w:rsid w:val="00C26674"/>
    <w:rsid w:val="00CD7E71"/>
    <w:rsid w:val="00F1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DACC03"/>
  <w15:chartTrackingRefBased/>
  <w15:docId w15:val="{456956B3-6EE2-498B-8662-359407C8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8C"/>
    <w:pPr>
      <w:spacing w:after="0" w:line="240" w:lineRule="auto"/>
    </w:pPr>
    <w:rPr>
      <w:rFonts w:eastAsia="Times New Roman" w:cs="Times New Roman"/>
      <w:kern w:val="0"/>
      <w:sz w:val="22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16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B1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6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6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6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66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66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66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66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16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B16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16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166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166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166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166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166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1668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166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16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6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1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1668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1668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1668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16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1668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1668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semiHidden/>
    <w:rsid w:val="00B1668C"/>
    <w:rPr>
      <w:color w:val="467886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1668C"/>
    <w:rPr>
      <w:color w:val="96607D" w:themeColor="followedHyperlink"/>
      <w:u w:val="single"/>
    </w:rPr>
  </w:style>
  <w:style w:type="table" w:styleId="Tabellrutenett">
    <w:name w:val="Table Grid"/>
    <w:basedOn w:val="Vanligtabell"/>
    <w:rsid w:val="00B166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01D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01D68"/>
    <w:rPr>
      <w:rFonts w:eastAsia="Times New Roman" w:cs="Times New Roman"/>
      <w:kern w:val="0"/>
      <w:sz w:val="22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B01D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01D68"/>
    <w:rPr>
      <w:rFonts w:eastAsia="Times New Roman" w:cs="Times New Roman"/>
      <w:kern w:val="0"/>
      <w:sz w:val="22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ustomerportal.infinitum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978B10DB72410E93066FB15FEE59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F7A387-F656-47B8-98E1-0732203114A0}"/>
      </w:docPartPr>
      <w:docPartBody>
        <w:p w:rsidR="00EF66D7" w:rsidRDefault="00EF66D7" w:rsidP="00EF66D7">
          <w:pPr>
            <w:pStyle w:val="BF978B10DB72410E93066FB15FEE59A7"/>
          </w:pPr>
          <w:r w:rsidRPr="00867E44">
            <w:rPr>
              <w:rStyle w:val="Plassholdertekst"/>
            </w:rPr>
            <w:t>[Navn Navnesen]</w:t>
          </w:r>
        </w:p>
      </w:docPartBody>
    </w:docPart>
    <w:docPart>
      <w:docPartPr>
        <w:name w:val="BCA4363366114E608ECA9E9D39F3E5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400034-6036-45D3-92D3-101BD573DBE6}"/>
      </w:docPartPr>
      <w:docPartBody>
        <w:p w:rsidR="00EF66D7" w:rsidRDefault="00EF66D7" w:rsidP="00EF66D7">
          <w:pPr>
            <w:pStyle w:val="BCA4363366114E608ECA9E9D39F3E552"/>
          </w:pPr>
          <w:r w:rsidRPr="00867E44">
            <w:rPr>
              <w:rStyle w:val="Plassholdertekst"/>
            </w:rPr>
            <w:t>[Stilling]</w:t>
          </w:r>
        </w:p>
      </w:docPartBody>
    </w:docPart>
    <w:docPart>
      <w:docPartPr>
        <w:name w:val="A0562F7E90A8471DB7245460DB6F3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3413C0-F0B8-4E88-8D15-B75A0E1C31D5}"/>
      </w:docPartPr>
      <w:docPartBody>
        <w:p w:rsidR="00EF66D7" w:rsidRDefault="00EF66D7" w:rsidP="00EF66D7">
          <w:pPr>
            <w:pStyle w:val="A0562F7E90A8471DB7245460DB6F3F50"/>
          </w:pPr>
          <w:r w:rsidRPr="00867E44">
            <w:rPr>
              <w:rStyle w:val="Plassholdertekst"/>
            </w:rPr>
            <w:t>[Telefon]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Pro-Regular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no Pro Caption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7"/>
    <w:rsid w:val="007D52D8"/>
    <w:rsid w:val="00AF6216"/>
    <w:rsid w:val="00EF66D7"/>
    <w:rsid w:val="00F1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F66D7"/>
    <w:rPr>
      <w:color w:val="808080"/>
    </w:rPr>
  </w:style>
  <w:style w:type="paragraph" w:customStyle="1" w:styleId="BF978B10DB72410E93066FB15FEE59A7">
    <w:name w:val="BF978B10DB72410E93066FB15FEE59A7"/>
    <w:rsid w:val="00EF66D7"/>
  </w:style>
  <w:style w:type="paragraph" w:customStyle="1" w:styleId="BCA4363366114E608ECA9E9D39F3E552">
    <w:name w:val="BCA4363366114E608ECA9E9D39F3E552"/>
    <w:rsid w:val="00EF66D7"/>
  </w:style>
  <w:style w:type="paragraph" w:customStyle="1" w:styleId="A0562F7E90A8471DB7245460DB6F3F50">
    <w:name w:val="A0562F7E90A8471DB7245460DB6F3F50"/>
    <w:rsid w:val="00EF66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2120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xenappblog LLC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Guttulsrud</dc:creator>
  <cp:keywords/>
  <dc:description/>
  <cp:lastModifiedBy>Roger Hushovd</cp:lastModifiedBy>
  <cp:revision>2</cp:revision>
  <dcterms:created xsi:type="dcterms:W3CDTF">2025-01-17T08:17:00Z</dcterms:created>
  <dcterms:modified xsi:type="dcterms:W3CDTF">2025-01-17T08:17:00Z</dcterms:modified>
</cp:coreProperties>
</file>